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59FB" w14:textId="77777777" w:rsidR="004E573D" w:rsidRDefault="004E573D" w:rsidP="004E573D">
      <w:pPr>
        <w:spacing w:after="0" w:line="240" w:lineRule="auto"/>
        <w:jc w:val="center"/>
      </w:pPr>
      <w:r>
        <w:t>CITTÀ DI SAN NICANDRO GARGANICO</w:t>
      </w:r>
    </w:p>
    <w:p w14:paraId="094CC655" w14:textId="77777777" w:rsidR="004E573D" w:rsidRDefault="004E573D" w:rsidP="004E573D">
      <w:pPr>
        <w:spacing w:after="0" w:line="240" w:lineRule="auto"/>
        <w:jc w:val="center"/>
      </w:pPr>
      <w:r>
        <w:t>Provincia di Foggia</w:t>
      </w:r>
    </w:p>
    <w:p w14:paraId="61615DAE" w14:textId="2954EDDF" w:rsidR="004E573D" w:rsidRDefault="004E573D" w:rsidP="004E573D">
      <w:pPr>
        <w:spacing w:after="0" w:line="240" w:lineRule="auto"/>
        <w:jc w:val="center"/>
      </w:pPr>
      <w:r>
        <w:t>Corso Garibaldi, 54 - 71015 San Nicandro Garganico (FG) –</w:t>
      </w:r>
    </w:p>
    <w:p w14:paraId="6F53BBE4" w14:textId="77777777" w:rsidR="004E573D" w:rsidRDefault="004E573D" w:rsidP="004E573D">
      <w:pPr>
        <w:spacing w:after="0" w:line="240" w:lineRule="auto"/>
        <w:jc w:val="center"/>
      </w:pPr>
      <w:r>
        <w:t>C.F.: 84001770712 - P. IVA: 01001950714</w:t>
      </w:r>
    </w:p>
    <w:p w14:paraId="7A5C184E" w14:textId="3A3648F2" w:rsidR="004E573D" w:rsidRDefault="004E573D" w:rsidP="004E573D">
      <w:pPr>
        <w:spacing w:after="0" w:line="240" w:lineRule="auto"/>
        <w:jc w:val="center"/>
      </w:pPr>
      <w:r>
        <w:t>VII Settore – Socio Culturale</w:t>
      </w:r>
    </w:p>
    <w:p w14:paraId="3A1D598E" w14:textId="77777777" w:rsidR="004E573D" w:rsidRPr="004E573D" w:rsidRDefault="004E573D" w:rsidP="004E573D">
      <w:pPr>
        <w:spacing w:after="0" w:line="240" w:lineRule="auto"/>
        <w:jc w:val="center"/>
        <w:rPr>
          <w:lang w:val="en-US"/>
        </w:rPr>
      </w:pPr>
      <w:r w:rsidRPr="004E573D">
        <w:rPr>
          <w:lang w:val="en-US"/>
        </w:rPr>
        <w:t>Mail: protocollo@comune.sannicandrogarganico.fg.it</w:t>
      </w:r>
    </w:p>
    <w:p w14:paraId="130161BF" w14:textId="77777777" w:rsidR="004E573D" w:rsidRDefault="004E573D" w:rsidP="004E573D">
      <w:pPr>
        <w:spacing w:after="0" w:line="240" w:lineRule="auto"/>
        <w:jc w:val="center"/>
      </w:pPr>
      <w:r>
        <w:t>PEC: protocollo.sannicandrog@cittaconnessa.it</w:t>
      </w:r>
    </w:p>
    <w:p w14:paraId="370FA8F7" w14:textId="77777777" w:rsidR="004E573D" w:rsidRDefault="004E573D" w:rsidP="004E573D">
      <w:pPr>
        <w:spacing w:after="0" w:line="240" w:lineRule="auto"/>
        <w:jc w:val="both"/>
      </w:pPr>
    </w:p>
    <w:p w14:paraId="034A3BC5" w14:textId="46B6C78B" w:rsidR="004E573D" w:rsidRDefault="004E573D" w:rsidP="004E573D">
      <w:pPr>
        <w:spacing w:after="0" w:line="240" w:lineRule="auto"/>
        <w:jc w:val="center"/>
      </w:pPr>
      <w:r>
        <w:t>AVVISO PUBBLICO</w:t>
      </w:r>
    </w:p>
    <w:p w14:paraId="1EA690DF" w14:textId="6D11F849" w:rsidR="004E573D" w:rsidRDefault="004E573D" w:rsidP="004E573D">
      <w:pPr>
        <w:spacing w:after="0" w:line="240" w:lineRule="auto"/>
        <w:jc w:val="both"/>
      </w:pPr>
      <w:r>
        <w:t>PER LA CONCESSIONE DI BUONI SPESA (VOUCHER SOCIALI ELETTRONICI – TESSERA SANITARIA) E CONTRIBUTI A FAVORE DI PERSONE E NUCLEI FAMILIARI A SOSTEGNO DELLE SPESE PER LE UTENZE DOMESTICHE QUALE MISURA URGENTE CONNESSA ALL’EMERGENZA COVID-19.</w:t>
      </w:r>
    </w:p>
    <w:p w14:paraId="76E4A534" w14:textId="656EEBB9" w:rsidR="004E573D" w:rsidRDefault="004E573D" w:rsidP="004E573D">
      <w:pPr>
        <w:spacing w:after="0" w:line="240" w:lineRule="auto"/>
        <w:jc w:val="both"/>
      </w:pPr>
      <w:r>
        <w:t xml:space="preserve">(Approvato con Determinazione del Responsabile del Settore Socio </w:t>
      </w:r>
      <w:proofErr w:type="gramStart"/>
      <w:r>
        <w:t>Culturale  n.</w:t>
      </w:r>
      <w:proofErr w:type="gramEnd"/>
      <w:r>
        <w:t xml:space="preserve"> 86 del 28.03.2022)</w:t>
      </w:r>
    </w:p>
    <w:p w14:paraId="472E37E3" w14:textId="6B5604ED" w:rsidR="004E573D" w:rsidRPr="004E573D" w:rsidRDefault="004E573D" w:rsidP="004E573D">
      <w:pPr>
        <w:spacing w:after="0" w:line="240" w:lineRule="auto"/>
        <w:jc w:val="both"/>
        <w:rPr>
          <w:b/>
          <w:bCs/>
        </w:rPr>
      </w:pPr>
      <w:r w:rsidRPr="004E573D">
        <w:rPr>
          <w:b/>
          <w:bCs/>
        </w:rPr>
        <w:t>CRITERI D’ACCESSO</w:t>
      </w:r>
    </w:p>
    <w:p w14:paraId="5322D209" w14:textId="77777777" w:rsidR="004E573D" w:rsidRDefault="004E573D" w:rsidP="004E573D">
      <w:pPr>
        <w:spacing w:after="0" w:line="240" w:lineRule="auto"/>
        <w:jc w:val="both"/>
      </w:pPr>
      <w:r>
        <w:t>Possono accedere ai buoni spesa e alle utenze domestiche i nuclei familiari bisognosi che subiscono i gravi effetti economico-sociali derivanti dall’epidemia COVID-19.</w:t>
      </w:r>
    </w:p>
    <w:p w14:paraId="79E0838D" w14:textId="77777777" w:rsidR="004E573D" w:rsidRDefault="004E573D" w:rsidP="004E573D">
      <w:pPr>
        <w:spacing w:after="0" w:line="240" w:lineRule="auto"/>
        <w:jc w:val="both"/>
      </w:pPr>
      <w:r>
        <w:t>Per poter accedere al beneficio i richiedenti devono trovarsi nelle seguenti condizioni:</w:t>
      </w:r>
    </w:p>
    <w:p w14:paraId="3523A1B9" w14:textId="77777777" w:rsidR="004E573D" w:rsidRDefault="004E573D" w:rsidP="004E573D">
      <w:pPr>
        <w:spacing w:after="0" w:line="240" w:lineRule="auto"/>
        <w:jc w:val="both"/>
      </w:pPr>
      <w:r>
        <w:t>-</w:t>
      </w:r>
      <w:r>
        <w:tab/>
        <w:t xml:space="preserve">essere residenti nel Comune di San Nicandro </w:t>
      </w:r>
      <w:proofErr w:type="gramStart"/>
      <w:r>
        <w:t>Garganico .</w:t>
      </w:r>
      <w:proofErr w:type="gramEnd"/>
      <w:r>
        <w:t xml:space="preserve"> I cittadini stranieri non appartenenti all’Unione Europea, devono essere in possesso del permesso di soggiorno in corso di validità o in alternativa della ricevuta di rinnovo o di ricevuta di appuntamento per rinnovo;</w:t>
      </w:r>
    </w:p>
    <w:p w14:paraId="33000675" w14:textId="77777777" w:rsidR="004E573D" w:rsidRDefault="004E573D" w:rsidP="004E573D">
      <w:pPr>
        <w:spacing w:after="0" w:line="240" w:lineRule="auto"/>
        <w:jc w:val="both"/>
      </w:pPr>
      <w:r>
        <w:t>-</w:t>
      </w:r>
      <w:r>
        <w:tab/>
        <w:t>situazione di bisogno derivante dalle restrizioni imposte dalle vigenti norme di contenimento della epidemia da Covid-</w:t>
      </w:r>
      <w:proofErr w:type="gramStart"/>
      <w:r>
        <w:t>19.Costituisce</w:t>
      </w:r>
      <w:proofErr w:type="gramEnd"/>
      <w:r>
        <w:t xml:space="preserve">  situazione di bisogno ai fini dell’assegnazione del beneficio per le utenze: </w:t>
      </w:r>
    </w:p>
    <w:p w14:paraId="23047E96" w14:textId="77777777" w:rsidR="004E573D" w:rsidRDefault="004E573D" w:rsidP="004E573D">
      <w:pPr>
        <w:spacing w:after="0" w:line="240" w:lineRule="auto"/>
        <w:jc w:val="both"/>
      </w:pPr>
      <w:r>
        <w:t xml:space="preserve">              - Valore ISEE 2022 inferiore ad € 15.000,00;</w:t>
      </w:r>
    </w:p>
    <w:p w14:paraId="0572D1E2" w14:textId="5E07E771" w:rsidR="004E573D" w:rsidRPr="004E573D" w:rsidRDefault="004E573D" w:rsidP="004E573D">
      <w:pPr>
        <w:spacing w:after="0" w:line="240" w:lineRule="auto"/>
        <w:jc w:val="both"/>
        <w:rPr>
          <w:b/>
          <w:bCs/>
        </w:rPr>
      </w:pPr>
      <w:proofErr w:type="gramStart"/>
      <w:r w:rsidRPr="004E573D">
        <w:rPr>
          <w:b/>
          <w:bCs/>
        </w:rPr>
        <w:t>REQUISITI  PER</w:t>
      </w:r>
      <w:proofErr w:type="gramEnd"/>
      <w:r w:rsidRPr="004E573D">
        <w:rPr>
          <w:b/>
          <w:bCs/>
        </w:rPr>
        <w:t xml:space="preserve"> IL SOSTEGNO DELLE SPESE PER I BUONI SPESA E LE UTENZE DOMESTICHE</w:t>
      </w:r>
    </w:p>
    <w:p w14:paraId="20EA8D44" w14:textId="77777777" w:rsidR="004E573D" w:rsidRDefault="004E573D" w:rsidP="004E573D">
      <w:pPr>
        <w:spacing w:after="0" w:line="240" w:lineRule="auto"/>
        <w:jc w:val="both"/>
      </w:pPr>
      <w:r>
        <w:t>Le domande pervenute saranno esaminate dal Servizio Sociale Professionale, che procederà all’assegnazione dei benefici in favore dei nuclei familiari più esposti agli effetti economici derivanti dall’emergenza epidemiologica da virus COVID-19 secondo le seguenti priorità:</w:t>
      </w:r>
    </w:p>
    <w:p w14:paraId="613A2C17" w14:textId="77777777" w:rsidR="004E573D" w:rsidRDefault="004E573D" w:rsidP="004E573D">
      <w:pPr>
        <w:spacing w:after="0" w:line="240" w:lineRule="auto"/>
        <w:jc w:val="both"/>
      </w:pPr>
      <w:r>
        <w:t>1.</w:t>
      </w:r>
      <w:r>
        <w:tab/>
        <w:t>non percettori di alcuna entrata oppure percettori di entrate o altre forme di sostegno al reddito erogato da Enti pubblici a causa dell’Emergenza Covid-19 oppure percettori di entrate nette non superiori ad € 50,00 per ogni componente il nucleo familiare, con riferimento al mese di febbraio 2022;</w:t>
      </w:r>
    </w:p>
    <w:p w14:paraId="0FBA45A6" w14:textId="77777777" w:rsidR="004E573D" w:rsidRDefault="004E573D" w:rsidP="004E573D">
      <w:pPr>
        <w:spacing w:after="0" w:line="240" w:lineRule="auto"/>
        <w:jc w:val="both"/>
      </w:pPr>
      <w:r>
        <w:t>2.</w:t>
      </w:r>
      <w:r>
        <w:tab/>
        <w:t>i percettori di entrate o di altre forme di sostegno al reddito erogato da Enti Pubblici (ad esempio: reddito/pensione di cittadinanza, reddito di dignità, cassa integrazione, NASPI, contributo di sostegno comunale al reddito, Pensione di Invalidità Civile/con o senza Accompagnamento, Rendite INAIL o altri ammortizzatori sociali compresi contributi di sostegno erogati da altri Enti assistenziali) potranno, beneficiare della misura, ma senza priorità rispetto agli altri soggetti beneficiari, qualora le entrate ivi comprese le altre forme di sostegno al reddito erogato da Enti Pubblici riferite al mese di febbraio 2022 non superino le seguenti soglie:</w:t>
      </w:r>
    </w:p>
    <w:p w14:paraId="780EBC3B" w14:textId="77777777" w:rsidR="004E573D" w:rsidRDefault="004E573D" w:rsidP="004E573D">
      <w:pPr>
        <w:spacing w:after="0" w:line="240" w:lineRule="auto"/>
        <w:jc w:val="both"/>
      </w:pPr>
    </w:p>
    <w:p w14:paraId="685815D9" w14:textId="77777777" w:rsidR="004E573D" w:rsidRDefault="004E573D" w:rsidP="004E573D">
      <w:pPr>
        <w:spacing w:after="0" w:line="240" w:lineRule="auto"/>
        <w:jc w:val="both"/>
      </w:pPr>
      <w:r>
        <w:t>Numero componenti nucleo familiare</w:t>
      </w:r>
      <w:r>
        <w:tab/>
        <w:t>Entrate in Euro -nette</w:t>
      </w:r>
    </w:p>
    <w:p w14:paraId="164B0DC3" w14:textId="77777777" w:rsidR="004E573D" w:rsidRDefault="004E573D" w:rsidP="004E573D">
      <w:pPr>
        <w:spacing w:after="0" w:line="240" w:lineRule="auto"/>
        <w:jc w:val="both"/>
      </w:pPr>
      <w:r>
        <w:t>1</w:t>
      </w:r>
      <w:r>
        <w:tab/>
        <w:t>800,00</w:t>
      </w:r>
    </w:p>
    <w:p w14:paraId="585BA2D7" w14:textId="77777777" w:rsidR="004E573D" w:rsidRDefault="004E573D" w:rsidP="004E573D">
      <w:pPr>
        <w:spacing w:after="0" w:line="240" w:lineRule="auto"/>
        <w:jc w:val="both"/>
      </w:pPr>
      <w:r>
        <w:t>2</w:t>
      </w:r>
      <w:r>
        <w:tab/>
        <w:t>1.000,00</w:t>
      </w:r>
    </w:p>
    <w:p w14:paraId="4E830A5D" w14:textId="77777777" w:rsidR="004E573D" w:rsidRDefault="004E573D" w:rsidP="004E573D">
      <w:pPr>
        <w:spacing w:after="0" w:line="240" w:lineRule="auto"/>
        <w:jc w:val="both"/>
      </w:pPr>
      <w:r>
        <w:t>3</w:t>
      </w:r>
      <w:r>
        <w:tab/>
        <w:t>1.200,00</w:t>
      </w:r>
    </w:p>
    <w:p w14:paraId="14318015" w14:textId="77777777" w:rsidR="004E573D" w:rsidRDefault="004E573D" w:rsidP="004E573D">
      <w:pPr>
        <w:spacing w:after="0" w:line="240" w:lineRule="auto"/>
        <w:jc w:val="both"/>
      </w:pPr>
      <w:r>
        <w:t>4</w:t>
      </w:r>
      <w:r>
        <w:tab/>
        <w:t>1.400,00</w:t>
      </w:r>
    </w:p>
    <w:p w14:paraId="4A0B677E" w14:textId="77777777" w:rsidR="004E573D" w:rsidRDefault="004E573D" w:rsidP="004E573D">
      <w:pPr>
        <w:spacing w:after="0" w:line="240" w:lineRule="auto"/>
        <w:jc w:val="both"/>
      </w:pPr>
      <w:r>
        <w:t>5</w:t>
      </w:r>
      <w:r>
        <w:tab/>
        <w:t>1.600,00</w:t>
      </w:r>
    </w:p>
    <w:p w14:paraId="107ADD15" w14:textId="7046B0E4" w:rsidR="004E573D" w:rsidRDefault="004E573D" w:rsidP="004E573D">
      <w:pPr>
        <w:spacing w:after="0" w:line="240" w:lineRule="auto"/>
        <w:jc w:val="both"/>
      </w:pPr>
      <w:r>
        <w:t>6 e più</w:t>
      </w:r>
      <w:r>
        <w:tab/>
        <w:t>1.800,00</w:t>
      </w:r>
    </w:p>
    <w:p w14:paraId="55F37196" w14:textId="62FD08AC" w:rsidR="004E573D" w:rsidRPr="004E573D" w:rsidRDefault="004E573D" w:rsidP="004E573D">
      <w:pPr>
        <w:spacing w:after="0" w:line="240" w:lineRule="auto"/>
        <w:jc w:val="both"/>
        <w:rPr>
          <w:b/>
          <w:bCs/>
        </w:rPr>
      </w:pPr>
      <w:r w:rsidRPr="004E573D">
        <w:rPr>
          <w:b/>
          <w:bCs/>
        </w:rPr>
        <w:t>IMPORTO DEL BUONO SPESA</w:t>
      </w:r>
    </w:p>
    <w:p w14:paraId="77597509" w14:textId="77777777" w:rsidR="004E573D" w:rsidRDefault="004E573D" w:rsidP="004E573D">
      <w:pPr>
        <w:spacing w:after="0" w:line="240" w:lineRule="auto"/>
        <w:jc w:val="both"/>
      </w:pPr>
      <w:r>
        <w:t xml:space="preserve">L’importo del contributo che verrà caricato sulla Tessera sanitaria, da </w:t>
      </w:r>
      <w:proofErr w:type="gramStart"/>
      <w:r>
        <w:t>concedersi  una</w:t>
      </w:r>
      <w:proofErr w:type="gramEnd"/>
      <w:r>
        <w:t xml:space="preserve"> </w:t>
      </w:r>
      <w:proofErr w:type="spellStart"/>
      <w:r>
        <w:t>tantum,ai</w:t>
      </w:r>
      <w:proofErr w:type="spellEnd"/>
      <w:r>
        <w:t xml:space="preserve"> nuclei familiari che al momento di presentazione dell’istanza si trovano nelle condizioni previste dal presente avviso, è così determinato:</w:t>
      </w:r>
    </w:p>
    <w:p w14:paraId="3DEBC98A" w14:textId="77777777" w:rsidR="004E573D" w:rsidRDefault="004E573D" w:rsidP="004E573D">
      <w:pPr>
        <w:spacing w:after="0" w:line="240" w:lineRule="auto"/>
        <w:jc w:val="both"/>
      </w:pPr>
      <w:r>
        <w:t>-</w:t>
      </w:r>
      <w:r>
        <w:tab/>
        <w:t xml:space="preserve">Minimo di </w:t>
      </w:r>
      <w:r>
        <w:tab/>
        <w:t xml:space="preserve"> € 200,00</w:t>
      </w:r>
    </w:p>
    <w:p w14:paraId="176ECF76" w14:textId="2042936A" w:rsidR="004E573D" w:rsidRDefault="004E573D" w:rsidP="004E573D">
      <w:pPr>
        <w:spacing w:after="0" w:line="240" w:lineRule="auto"/>
        <w:jc w:val="both"/>
      </w:pPr>
      <w:r>
        <w:t>-</w:t>
      </w:r>
      <w:r>
        <w:tab/>
        <w:t>Massimo di</w:t>
      </w:r>
      <w:r>
        <w:tab/>
        <w:t xml:space="preserve"> € 600,00</w:t>
      </w:r>
    </w:p>
    <w:p w14:paraId="1FB6894C" w14:textId="351E16AF" w:rsidR="004E573D" w:rsidRDefault="004E573D" w:rsidP="004E573D">
      <w:pPr>
        <w:spacing w:after="0" w:line="240" w:lineRule="auto"/>
        <w:jc w:val="both"/>
      </w:pPr>
      <w:r>
        <w:t xml:space="preserve">Detta quota potrà essere soggetta ad aumento o </w:t>
      </w:r>
      <w:proofErr w:type="gramStart"/>
      <w:r>
        <w:t>diminuzione,  in</w:t>
      </w:r>
      <w:proofErr w:type="gramEnd"/>
      <w:r>
        <w:t xml:space="preserve"> relazione alle domande pervenute e alle risorse disponibili.</w:t>
      </w:r>
    </w:p>
    <w:p w14:paraId="664F4E0F" w14:textId="5E5914DC" w:rsidR="004E573D" w:rsidRPr="004E573D" w:rsidRDefault="004E573D" w:rsidP="004E573D">
      <w:pPr>
        <w:spacing w:after="0" w:line="240" w:lineRule="auto"/>
        <w:jc w:val="both"/>
        <w:rPr>
          <w:b/>
          <w:bCs/>
        </w:rPr>
      </w:pPr>
      <w:r w:rsidRPr="004E573D">
        <w:rPr>
          <w:b/>
          <w:bCs/>
        </w:rPr>
        <w:lastRenderedPageBreak/>
        <w:t>TRASMISSIONE E TERMINE DI PRESENTAZIONE DELLE ISTANZE</w:t>
      </w:r>
    </w:p>
    <w:p w14:paraId="43D31123" w14:textId="1A821B3C" w:rsidR="004E573D" w:rsidRDefault="004E573D" w:rsidP="004E573D">
      <w:pPr>
        <w:spacing w:after="0" w:line="240" w:lineRule="auto"/>
        <w:jc w:val="both"/>
      </w:pPr>
      <w:r>
        <w:t xml:space="preserve">La domanda di accesso al beneficio di cui all’emergenza epidemiologica da Covid-19 per il sostegno alle famiglie per l’acquisto di generi alimentari e/o prodotti di prima necessità/medicinali con esclusione di alcolici (vino, birra, ecc.) e superalcolici e per il pagamento delle utenze domestiche può essere presentata solo da uno dei componenti del nucleo familiare. </w:t>
      </w:r>
    </w:p>
    <w:p w14:paraId="621FFA8D" w14:textId="0C5B8213" w:rsidR="004E573D" w:rsidRDefault="004E573D" w:rsidP="004E573D">
      <w:pPr>
        <w:spacing w:after="0" w:line="240" w:lineRule="auto"/>
        <w:jc w:val="both"/>
      </w:pPr>
      <w:proofErr w:type="gramStart"/>
      <w:r>
        <w:t>Le  istanze</w:t>
      </w:r>
      <w:proofErr w:type="gramEnd"/>
      <w:r>
        <w:t>, di cui al modulo allegato, devono essere presentate nelle modalità di seguito indicate:</w:t>
      </w:r>
    </w:p>
    <w:p w14:paraId="7FDBE124" w14:textId="77777777" w:rsidR="004E573D" w:rsidRDefault="004E573D" w:rsidP="004E573D">
      <w:pPr>
        <w:spacing w:after="0" w:line="240" w:lineRule="auto"/>
        <w:jc w:val="both"/>
      </w:pPr>
      <w:r>
        <w:t>1.</w:t>
      </w:r>
      <w:r>
        <w:tab/>
        <w:t xml:space="preserve">via </w:t>
      </w:r>
      <w:proofErr w:type="spellStart"/>
      <w:r>
        <w:t>pec</w:t>
      </w:r>
      <w:proofErr w:type="spellEnd"/>
      <w:r>
        <w:t xml:space="preserve"> all’indirizzo: protocollo.sannicandrog@cittaconnessa.it;</w:t>
      </w:r>
    </w:p>
    <w:p w14:paraId="31590DD4" w14:textId="77777777" w:rsidR="004E573D" w:rsidRDefault="004E573D" w:rsidP="004E573D">
      <w:pPr>
        <w:spacing w:after="0" w:line="240" w:lineRule="auto"/>
        <w:jc w:val="both"/>
      </w:pPr>
      <w:r>
        <w:t>2.</w:t>
      </w:r>
      <w:r>
        <w:tab/>
        <w:t>via e-mail all’ indirizzo di posta elettronica: protocollo@comune.sannicandrogarganico.fg.it;</w:t>
      </w:r>
    </w:p>
    <w:p w14:paraId="45C672FF" w14:textId="2D99CC00" w:rsidR="004E573D" w:rsidRDefault="004E573D" w:rsidP="004E573D">
      <w:pPr>
        <w:spacing w:after="0" w:line="240" w:lineRule="auto"/>
        <w:jc w:val="both"/>
      </w:pPr>
      <w:r>
        <w:t>3.</w:t>
      </w:r>
      <w:r>
        <w:tab/>
        <w:t>a mano da indirizzare all’Ufficio Servizi Sociali del Comune di San Nicandro Garganico da consegnare all’Ufficio Protocollo del Comune nei giorni di apertura al pubblico degli Uffici Comunali.</w:t>
      </w:r>
    </w:p>
    <w:p w14:paraId="68F73826" w14:textId="0033DF37" w:rsidR="004E573D" w:rsidRPr="004E573D" w:rsidRDefault="004E573D" w:rsidP="004E573D">
      <w:pPr>
        <w:spacing w:after="0" w:line="240" w:lineRule="auto"/>
        <w:jc w:val="both"/>
        <w:rPr>
          <w:b/>
          <w:bCs/>
        </w:rPr>
      </w:pPr>
      <w:r w:rsidRPr="004E573D">
        <w:rPr>
          <w:b/>
          <w:bCs/>
        </w:rPr>
        <w:t xml:space="preserve">Le domande dovranno pervenire entro il 22.04.2022 ore 11.30. </w:t>
      </w:r>
    </w:p>
    <w:p w14:paraId="6F31E6F0" w14:textId="77777777" w:rsidR="004E573D" w:rsidRPr="004E573D" w:rsidRDefault="004E573D" w:rsidP="004E573D">
      <w:pPr>
        <w:spacing w:after="0" w:line="240" w:lineRule="auto"/>
        <w:jc w:val="both"/>
        <w:rPr>
          <w:b/>
          <w:bCs/>
        </w:rPr>
      </w:pPr>
      <w:r w:rsidRPr="004E573D">
        <w:rPr>
          <w:b/>
          <w:bCs/>
        </w:rPr>
        <w:t>MOTIVI DI ESCLUSIONE:</w:t>
      </w:r>
    </w:p>
    <w:p w14:paraId="68757CEC" w14:textId="77777777" w:rsidR="004E573D" w:rsidRDefault="004E573D" w:rsidP="004E573D">
      <w:pPr>
        <w:spacing w:after="0" w:line="240" w:lineRule="auto"/>
        <w:jc w:val="both"/>
      </w:pPr>
      <w:r>
        <w:t>Costituiscono motivi di esclusione dal beneficio, oltre che la mancanza dei requisiti previsti dal presente Avviso, le seguenti condizioni:</w:t>
      </w:r>
    </w:p>
    <w:p w14:paraId="7E464DC3" w14:textId="77777777" w:rsidR="004E573D" w:rsidRDefault="004E573D" w:rsidP="004E573D">
      <w:pPr>
        <w:spacing w:after="0" w:line="240" w:lineRule="auto"/>
        <w:jc w:val="both"/>
      </w:pPr>
      <w:r>
        <w:t>-</w:t>
      </w:r>
      <w:r>
        <w:tab/>
        <w:t>inesatta o incompleta compilazione del modello. Si avverte che nell’ipotesi in cui non risultano barrate le dichiarazioni contenute nel modello di domanda le stesse saranno considerate come non rese e pertanto la domanda sarà esclusa.</w:t>
      </w:r>
    </w:p>
    <w:p w14:paraId="6A221E7C" w14:textId="77777777" w:rsidR="004E573D" w:rsidRDefault="004E573D" w:rsidP="004E573D">
      <w:pPr>
        <w:spacing w:after="0" w:line="240" w:lineRule="auto"/>
        <w:jc w:val="both"/>
      </w:pPr>
      <w:r>
        <w:t>-</w:t>
      </w:r>
      <w:r>
        <w:tab/>
        <w:t>mancata sottoscrizione dell’istanza da parte di tutti i soggetti maggiorenni presenti nel nucleo familiare;</w:t>
      </w:r>
    </w:p>
    <w:p w14:paraId="39F86393" w14:textId="77777777" w:rsidR="004E573D" w:rsidRDefault="004E573D" w:rsidP="004E573D">
      <w:pPr>
        <w:spacing w:after="0" w:line="240" w:lineRule="auto"/>
        <w:jc w:val="both"/>
      </w:pPr>
      <w:r>
        <w:t>-</w:t>
      </w:r>
      <w:r>
        <w:tab/>
        <w:t>assenza del documento di riconoscimento, in corso di validità del dichiarante. I cittadini stranieri non appartenenti all’Unione Europea, dovranno produrre fotocopia del permesso di soggiorno in corso di validità. In alternativa potranno produrre ricevuta di rinnovo o ricevuta di appuntamento per rinnovo;</w:t>
      </w:r>
    </w:p>
    <w:p w14:paraId="1BDEA3C7" w14:textId="6106F1D5" w:rsidR="004E573D" w:rsidRDefault="004E573D" w:rsidP="004E573D">
      <w:pPr>
        <w:spacing w:after="0" w:line="240" w:lineRule="auto"/>
        <w:jc w:val="both"/>
      </w:pPr>
      <w:r>
        <w:t>-</w:t>
      </w:r>
      <w:r>
        <w:tab/>
        <w:t>assenza della Tessera sanitaria, in corso di validità del dichiarante.</w:t>
      </w:r>
    </w:p>
    <w:p w14:paraId="473DD558" w14:textId="77777777" w:rsidR="004E573D" w:rsidRDefault="004E573D" w:rsidP="004E573D">
      <w:pPr>
        <w:spacing w:after="0" w:line="240" w:lineRule="auto"/>
        <w:jc w:val="both"/>
      </w:pPr>
      <w:r>
        <w:t>MODALITÀ DI ASSEGNAZIONE</w:t>
      </w:r>
    </w:p>
    <w:p w14:paraId="2A2E78D2" w14:textId="77777777" w:rsidR="004E573D" w:rsidRDefault="004E573D" w:rsidP="004E573D">
      <w:pPr>
        <w:spacing w:after="0" w:line="240" w:lineRule="auto"/>
        <w:jc w:val="both"/>
      </w:pPr>
      <w:r>
        <w:t>I contributi di cui al presente avviso, da utilizzare presso gli esercizi commerciali/farmacie convenzionati il cui elenco sarà pubblicato sul sito internet comunale, verranno erogati tramite accredito sulla Tessera sanitaria allegata in copia dall’istante sul modello di domanda.</w:t>
      </w:r>
    </w:p>
    <w:p w14:paraId="53DDE0B0" w14:textId="77777777" w:rsidR="004E573D" w:rsidRDefault="004E573D" w:rsidP="004E573D">
      <w:pPr>
        <w:spacing w:after="0" w:line="240" w:lineRule="auto"/>
        <w:jc w:val="both"/>
      </w:pPr>
      <w:r>
        <w:t>Essi saranno finalizzati all’acquisto di generi alimentari, medicinali, prodotti per l’infanzia, igiene personale, pulizia e igiene della casa (e non potranno essere utilizzati per l’acquisto di alcolici (vino, birra, ecc.) e superalcolici) e per il pagamento delle utenze domestiche.</w:t>
      </w:r>
    </w:p>
    <w:p w14:paraId="020195F6" w14:textId="77777777" w:rsidR="004E573D" w:rsidRDefault="004E573D" w:rsidP="004E573D">
      <w:pPr>
        <w:spacing w:after="0" w:line="240" w:lineRule="auto"/>
        <w:jc w:val="both"/>
      </w:pPr>
      <w:r>
        <w:t>VERIFICA DELLE DICHIARAZIONI RESE</w:t>
      </w:r>
    </w:p>
    <w:p w14:paraId="11E29F90" w14:textId="77777777" w:rsidR="004E573D" w:rsidRDefault="004E573D" w:rsidP="004E573D">
      <w:pPr>
        <w:spacing w:after="0" w:line="240" w:lineRule="auto"/>
        <w:jc w:val="both"/>
      </w:pPr>
      <w:r>
        <w:t>L’Amministrazione in sede di verifica delle dichiarazioni rese in sede di istanza, provvederà alla trasmissione delle istanze pervenute alla Tenenza della Guardia di Finanza di San Nicandro Garganico per i dovuti controlli.</w:t>
      </w:r>
    </w:p>
    <w:p w14:paraId="3E101CB3" w14:textId="77777777" w:rsidR="004E573D" w:rsidRDefault="004E573D" w:rsidP="004E573D">
      <w:pPr>
        <w:spacing w:after="0" w:line="240" w:lineRule="auto"/>
        <w:jc w:val="both"/>
      </w:pPr>
      <w:r>
        <w:t>In caso di false dichiarazioni si provvederà al recupero delle somme erogate ed alla denuncia all’Autorità Giudiziaria ai sensi dell’art. 76 del DPR 445/2000.</w:t>
      </w:r>
    </w:p>
    <w:p w14:paraId="0B29D127" w14:textId="77777777" w:rsidR="004E573D" w:rsidRDefault="004E573D" w:rsidP="004E573D">
      <w:pPr>
        <w:spacing w:after="0" w:line="240" w:lineRule="auto"/>
        <w:jc w:val="both"/>
      </w:pPr>
      <w:r>
        <w:t>ADEMPIMENTI IN MATERIA DI PUBBLICITÀ, TRASPARENZA E INFORMAZIONE E RAPPORTO CON LA TUTELA DELLA RISERVATEZZA</w:t>
      </w:r>
    </w:p>
    <w:p w14:paraId="44191E71" w14:textId="627862B4" w:rsidR="004E573D" w:rsidRDefault="004E573D" w:rsidP="004E573D">
      <w:pPr>
        <w:spacing w:after="0" w:line="240" w:lineRule="auto"/>
        <w:jc w:val="both"/>
      </w:pPr>
      <w:r>
        <w:t>Il responsabile del settore è competente per l’applicazione degli obblighi previsti in materia di pubblicità, trasparenza e informazione, previsti dagli artt. 26 e 27 del d.lgs. 33/2013.</w:t>
      </w:r>
    </w:p>
    <w:p w14:paraId="12B1A30E" w14:textId="77777777" w:rsidR="004E573D" w:rsidRDefault="004E573D" w:rsidP="004E573D">
      <w:pPr>
        <w:spacing w:after="0" w:line="240" w:lineRule="auto"/>
        <w:jc w:val="both"/>
      </w:pPr>
      <w:r>
        <w:t xml:space="preserve">I dati relativi al presente procedimento saranno trattati nel rispetto del Regolamento UE 679/2016 e del </w:t>
      </w:r>
      <w:proofErr w:type="spellStart"/>
      <w:r>
        <w:t>D.Lgs.</w:t>
      </w:r>
      <w:proofErr w:type="spellEnd"/>
      <w:r>
        <w:t xml:space="preserve"> 196/2003, unicamente per le finalità connesse alla gestione del procedimento.</w:t>
      </w:r>
    </w:p>
    <w:p w14:paraId="43C906EF" w14:textId="77777777" w:rsidR="004E573D" w:rsidRDefault="004E573D" w:rsidP="004E573D">
      <w:pPr>
        <w:spacing w:after="0" w:line="240" w:lineRule="auto"/>
        <w:jc w:val="both"/>
      </w:pPr>
      <w:r>
        <w:t>DISPOSIZIONI FINALI</w:t>
      </w:r>
    </w:p>
    <w:p w14:paraId="121BD72B" w14:textId="77777777" w:rsidR="004E573D" w:rsidRDefault="004E573D" w:rsidP="004E573D">
      <w:pPr>
        <w:spacing w:after="0" w:line="240" w:lineRule="auto"/>
        <w:jc w:val="both"/>
      </w:pPr>
      <w:r>
        <w:t>L’Ente si riserva la facoltà di effettuare tutti gli accertamenti atti a verificare la veridicità e la correttezza delle informazioni dichiarate e di richiedere documentazione integrativa.</w:t>
      </w:r>
    </w:p>
    <w:p w14:paraId="511A4604" w14:textId="77777777" w:rsidR="004E573D" w:rsidRDefault="004E573D" w:rsidP="004E573D">
      <w:pPr>
        <w:spacing w:after="0" w:line="240" w:lineRule="auto"/>
        <w:jc w:val="both"/>
      </w:pPr>
      <w:r>
        <w:t>Le dichiarazioni mendaci saranno punite ai sensi di legge (Art.75 e 76 del DPR 28 dicembre 2000 n.445) e le relative richieste escluse dai benefici del presente Avviso pubblico.</w:t>
      </w:r>
    </w:p>
    <w:p w14:paraId="77FCE689" w14:textId="77777777" w:rsidR="004E573D" w:rsidRDefault="004E573D" w:rsidP="004E573D">
      <w:pPr>
        <w:spacing w:after="0" w:line="240" w:lineRule="auto"/>
        <w:jc w:val="both"/>
      </w:pPr>
      <w:r>
        <w:t>Il Comune nel caso di dichiarazioni dubbie invia la documentazione agli organi competenti per il controllo dei redditi e di tutto quanto dichiarato nelle autocertificazioni.</w:t>
      </w:r>
    </w:p>
    <w:p w14:paraId="72EBC41B" w14:textId="3F6F71F3" w:rsidR="004E573D" w:rsidRDefault="004E573D" w:rsidP="004E573D">
      <w:pPr>
        <w:spacing w:after="0" w:line="240" w:lineRule="auto"/>
        <w:jc w:val="both"/>
      </w:pPr>
      <w:r>
        <w:t xml:space="preserve">Il Responsabile unico del procedimento: </w:t>
      </w:r>
      <w:proofErr w:type="spellStart"/>
      <w:r>
        <w:t>Istr</w:t>
      </w:r>
      <w:proofErr w:type="spellEnd"/>
      <w:r>
        <w:t xml:space="preserve">. Dir. </w:t>
      </w:r>
      <w:proofErr w:type="spellStart"/>
      <w:r>
        <w:t>Amm.vo</w:t>
      </w:r>
      <w:proofErr w:type="spellEnd"/>
      <w:r>
        <w:t xml:space="preserve"> Vincenzo Augello- Responsabile del Settore Socio Culturale del Comune di San Nicandro Garganico, tel. 0882-477324/477383 </w:t>
      </w:r>
    </w:p>
    <w:p w14:paraId="59CF2842" w14:textId="2DB4391D" w:rsidR="004E573D" w:rsidRDefault="004E573D" w:rsidP="004E573D">
      <w:pPr>
        <w:spacing w:after="0" w:line="240" w:lineRule="auto"/>
        <w:jc w:val="both"/>
      </w:pPr>
      <w:r>
        <w:t>San Nicandro Garganico, 29.03.2022</w:t>
      </w:r>
      <w:r>
        <w:tab/>
      </w:r>
      <w:r>
        <w:tab/>
      </w:r>
      <w:r>
        <w:tab/>
      </w:r>
      <w:r>
        <w:t>I</w:t>
      </w:r>
      <w:r>
        <w:t>l Responsabile del Settore Socio Culturale</w:t>
      </w:r>
    </w:p>
    <w:p w14:paraId="6923BD36" w14:textId="3D7414F6" w:rsidR="00FD65A1" w:rsidRDefault="004E573D" w:rsidP="004E573D">
      <w:pPr>
        <w:spacing w:after="0" w:line="240" w:lineRule="auto"/>
        <w:jc w:val="both"/>
      </w:pPr>
      <w:r>
        <w:tab/>
      </w:r>
      <w:r>
        <w:tab/>
      </w:r>
      <w:r>
        <w:tab/>
      </w:r>
      <w:r>
        <w:tab/>
      </w:r>
      <w:r>
        <w:tab/>
      </w:r>
      <w:r>
        <w:tab/>
      </w:r>
      <w:r>
        <w:tab/>
        <w:t>F.</w:t>
      </w:r>
      <w:proofErr w:type="gramStart"/>
      <w:r>
        <w:t xml:space="preserve">to  </w:t>
      </w:r>
      <w:proofErr w:type="spellStart"/>
      <w:r>
        <w:t>Istr</w:t>
      </w:r>
      <w:proofErr w:type="spellEnd"/>
      <w:proofErr w:type="gramEnd"/>
      <w:r>
        <w:t xml:space="preserve">. Dir. </w:t>
      </w:r>
      <w:proofErr w:type="spellStart"/>
      <w:r>
        <w:t>Amm.vo</w:t>
      </w:r>
      <w:proofErr w:type="spellEnd"/>
      <w:r>
        <w:t xml:space="preserve"> Vincenzo Augello</w:t>
      </w:r>
    </w:p>
    <w:sectPr w:rsidR="00FD65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45"/>
    <w:rsid w:val="001E0445"/>
    <w:rsid w:val="004E573D"/>
    <w:rsid w:val="00FD65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A6A2"/>
  <w15:chartTrackingRefBased/>
  <w15:docId w15:val="{51995005-52BE-45A1-8C97-D2066AE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1124</Words>
  <Characters>6411</Characters>
  <Application>Microsoft Office Word</Application>
  <DocSecurity>0</DocSecurity>
  <Lines>53</Lines>
  <Paragraphs>15</Paragraphs>
  <ScaleCrop>false</ScaleCrop>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rino manduzio</dc:creator>
  <cp:keywords/>
  <dc:description/>
  <cp:lastModifiedBy>rino manduzio</cp:lastModifiedBy>
  <cp:revision>2</cp:revision>
  <dcterms:created xsi:type="dcterms:W3CDTF">2022-03-29T17:13:00Z</dcterms:created>
  <dcterms:modified xsi:type="dcterms:W3CDTF">2022-03-29T17:15:00Z</dcterms:modified>
</cp:coreProperties>
</file>