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7732" w14:textId="2BA2478D" w:rsidR="00442CD9" w:rsidRPr="009B09D2" w:rsidRDefault="009B09D2">
      <w:pPr>
        <w:rPr>
          <w:b/>
          <w:bCs/>
        </w:rPr>
      </w:pPr>
      <w:r w:rsidRPr="009B09D2">
        <w:rPr>
          <w:b/>
          <w:bCs/>
        </w:rPr>
        <w:t>FOGGIA, CATENE A BORDO SULLE STRADI PROVINCIALI</w:t>
      </w:r>
    </w:p>
    <w:p w14:paraId="0B9FADB7" w14:textId="7B022248" w:rsidR="009B09D2" w:rsidRDefault="009B09D2">
      <w:r>
        <w:t>Ecco l’ordinanza dell’Amministrazione Provinciale di Foggia sull’obbligo dei veicoli a motore (esclusi ciclomotori a due ruote o motocicli) di penumatici invernali sulla rete viaria di competenza della Provincia.</w:t>
      </w:r>
    </w:p>
    <w:p w14:paraId="79157EAC" w14:textId="1BEA2F4D" w:rsidR="009B09D2" w:rsidRPr="009B09D2" w:rsidRDefault="009B09D2">
      <w:pPr>
        <w:rPr>
          <w:b/>
          <w:bCs/>
        </w:rPr>
      </w:pPr>
      <w:r w:rsidRPr="009B09D2">
        <w:rPr>
          <w:b/>
          <w:bCs/>
        </w:rPr>
        <w:t>ALLEGATO</w:t>
      </w:r>
    </w:p>
    <w:sectPr w:rsidR="009B09D2" w:rsidRPr="009B0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C7"/>
    <w:rsid w:val="00442CD9"/>
    <w:rsid w:val="005079C7"/>
    <w:rsid w:val="009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1C5B"/>
  <w15:chartTrackingRefBased/>
  <w15:docId w15:val="{8F7AAC58-6158-4B9E-92DB-728045AD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3</cp:revision>
  <dcterms:created xsi:type="dcterms:W3CDTF">2020-10-31T07:00:00Z</dcterms:created>
  <dcterms:modified xsi:type="dcterms:W3CDTF">2020-10-31T07:05:00Z</dcterms:modified>
</cp:coreProperties>
</file>